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Artist for Businesses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Business</w:t>
      </w:r>
      <w:r w:rsidDel="00000000" w:rsidR="00000000" w:rsidRPr="00000000">
        <w:rPr>
          <w:b w:val="1"/>
          <w:rtl w:val="0"/>
        </w:rPr>
        <w:t xml:space="preserve"> Sign-Up</w:t>
        <w:br w:type="textWrapping"/>
      </w:r>
      <w:r w:rsidDel="00000000" w:rsidR="00000000" w:rsidRPr="00000000">
        <w:rPr>
          <w:i w:val="1"/>
          <w:rtl w:val="0"/>
        </w:rPr>
        <w:t xml:space="preserve">Connect with talented artists to meet your creative needs.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Business Name: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Contact Person: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Business Website/Social Media:</w:t>
      </w:r>
      <w:r w:rsidDel="00000000" w:rsidR="00000000" w:rsidRPr="00000000">
        <w:rPr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Artistic Services Needed:</w:t>
        <w:br w:type="textWrapping"/>
      </w:r>
      <w:r w:rsidDel="00000000" w:rsidR="00000000" w:rsidRPr="00000000">
        <w:rPr>
          <w:rtl w:val="0"/>
        </w:rPr>
        <w:t xml:space="preserve">(Check all that apply)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Custom Window Displays__________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Signage &amp; Logos__________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Marketing Materials (Flyers, Ads, etc.)__________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Murals &amp; Large-Scale Art__________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Fine Art (Portraits, Figures, etc.)__________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Calligraphy &amp; Lettering__________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Restoration &amp; Enhancements__________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Artist Residency Program__________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Other: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Preferred Style/Theme:</w:t>
        <w:br w:type="textWrapping"/>
      </w:r>
      <w:r w:rsidDel="00000000" w:rsidR="00000000" w:rsidRPr="00000000">
        <w:rPr>
          <w:rtl w:val="0"/>
        </w:rPr>
        <w:t xml:space="preserve">(Optional) 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Timeline: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Budget (Optional):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Additional Notes or Requirements: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____________________________________________________________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59512" cy="2424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9512" cy="242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